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DA" w:rsidRPr="00B728DA" w:rsidRDefault="00B728DA" w:rsidP="00B728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B728DA"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w:drawing>
          <wp:inline distT="0" distB="0" distL="0" distR="0" wp14:anchorId="0A3359DF" wp14:editId="6F0B8325">
            <wp:extent cx="6705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DA" w:rsidRPr="00B728DA" w:rsidRDefault="00B728DA" w:rsidP="00B728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728DA" w:rsidRPr="00B728DA" w:rsidRDefault="00B728DA" w:rsidP="00B728DA">
      <w:pPr>
        <w:widowControl w:val="0"/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4"/>
        </w:rPr>
      </w:pPr>
      <w:r w:rsidRPr="00B728DA">
        <w:rPr>
          <w:rFonts w:ascii="Times New Roman" w:eastAsia="Lucida Sans Unicode" w:hAnsi="Times New Roman" w:cs="Tahoma"/>
          <w:bCs/>
          <w:sz w:val="28"/>
          <w:szCs w:val="24"/>
        </w:rPr>
        <w:t>СОВЕТ ДЕПУТАТОВ СЕЛЬСКОГО ПОСЕЛЕНИЯ</w:t>
      </w:r>
    </w:p>
    <w:p w:rsidR="00B728DA" w:rsidRPr="00B728DA" w:rsidRDefault="00B728DA" w:rsidP="00B728DA">
      <w:pPr>
        <w:keepNext/>
        <w:widowControl w:val="0"/>
        <w:tabs>
          <w:tab w:val="left" w:pos="0"/>
          <w:tab w:val="left" w:pos="1245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Cs/>
          <w:sz w:val="28"/>
          <w:szCs w:val="28"/>
        </w:rPr>
      </w:pPr>
      <w:r w:rsidRPr="00B728DA">
        <w:rPr>
          <w:rFonts w:ascii="Times New Roman" w:eastAsia="Lucida Sans Unicode" w:hAnsi="Times New Roman" w:cs="Tahoma"/>
          <w:bCs/>
          <w:sz w:val="28"/>
          <w:szCs w:val="28"/>
        </w:rPr>
        <w:t>КОНЬ-КОЛОДЕЗСКИЙ СЕЛЬСОВЕТ ХЛЕВЕНСКОГО</w:t>
      </w:r>
    </w:p>
    <w:p w:rsidR="00B728DA" w:rsidRPr="00B728DA" w:rsidRDefault="00B728DA" w:rsidP="00B728DA">
      <w:pPr>
        <w:widowControl w:val="0"/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</w:rPr>
      </w:pPr>
      <w:r w:rsidRPr="00B728DA">
        <w:rPr>
          <w:rFonts w:ascii="Times New Roman" w:eastAsia="Lucida Sans Unicode" w:hAnsi="Times New Roman" w:cs="Tahoma"/>
          <w:bCs/>
          <w:sz w:val="28"/>
          <w:szCs w:val="28"/>
        </w:rPr>
        <w:t>МУНИЦИПАЛЬНОГО РАЙОНА ЛИПЕЦКОЙ ОБЛАСТИ</w:t>
      </w:r>
    </w:p>
    <w:p w:rsidR="00B728DA" w:rsidRPr="00B728DA" w:rsidRDefault="00B728DA" w:rsidP="007C0032">
      <w:pPr>
        <w:keepNext/>
        <w:widowControl w:val="0"/>
        <w:tabs>
          <w:tab w:val="left" w:pos="0"/>
          <w:tab w:val="left" w:pos="2205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Cs/>
          <w:sz w:val="28"/>
          <w:szCs w:val="28"/>
        </w:rPr>
      </w:pPr>
      <w:r w:rsidRPr="00B728DA">
        <w:rPr>
          <w:rFonts w:ascii="Times New Roman" w:eastAsia="Lucida Sans Unicode" w:hAnsi="Times New Roman" w:cs="Tahoma"/>
          <w:bCs/>
          <w:sz w:val="28"/>
          <w:szCs w:val="28"/>
        </w:rPr>
        <w:t>РОССИЙСКОЙ ФЕДЕРАЦИИ</w:t>
      </w:r>
    </w:p>
    <w:p w:rsidR="00B728DA" w:rsidRPr="00B728DA" w:rsidRDefault="00F843C1" w:rsidP="00B728DA">
      <w:pPr>
        <w:keepNext/>
        <w:widowControl w:val="0"/>
        <w:tabs>
          <w:tab w:val="left" w:pos="0"/>
          <w:tab w:val="left" w:pos="2025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Четвертая </w:t>
      </w:r>
      <w:r w:rsidR="00B728DA" w:rsidRPr="00B728DA">
        <w:rPr>
          <w:rFonts w:ascii="Times New Roman" w:eastAsia="Lucida Sans Unicode" w:hAnsi="Times New Roman" w:cs="Tahoma"/>
          <w:b/>
          <w:bCs/>
          <w:sz w:val="28"/>
          <w:szCs w:val="28"/>
        </w:rPr>
        <w:t>сессия  шестого созыва</w:t>
      </w:r>
    </w:p>
    <w:p w:rsidR="00B728DA" w:rsidRPr="00B728DA" w:rsidRDefault="00B728DA" w:rsidP="007C0032">
      <w:pPr>
        <w:keepNext/>
        <w:widowControl w:val="0"/>
        <w:tabs>
          <w:tab w:val="left" w:pos="0"/>
          <w:tab w:val="left" w:pos="327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B728DA">
        <w:rPr>
          <w:rFonts w:ascii="Times New Roman" w:eastAsia="Lucida Sans Unicode" w:hAnsi="Times New Roman" w:cs="Tahoma"/>
          <w:b/>
          <w:bCs/>
          <w:sz w:val="28"/>
          <w:szCs w:val="28"/>
        </w:rPr>
        <w:t>РЕШЕНИЕ</w:t>
      </w:r>
    </w:p>
    <w:p w:rsidR="00B728DA" w:rsidRPr="00B728DA" w:rsidRDefault="00B728DA" w:rsidP="00B728DA">
      <w:pPr>
        <w:widowControl w:val="0"/>
        <w:tabs>
          <w:tab w:val="left" w:pos="327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728DA" w:rsidRPr="00B728DA" w:rsidRDefault="00F843C1" w:rsidP="00F84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22 декабря 2020 г.                      </w:t>
      </w:r>
      <w:r w:rsidR="00B728DA" w:rsidRPr="00B728DA">
        <w:rPr>
          <w:rFonts w:ascii="Times New Roman" w:eastAsia="Lucida Sans Unicode" w:hAnsi="Times New Roman" w:cs="Tahoma"/>
          <w:sz w:val="28"/>
          <w:szCs w:val="28"/>
        </w:rPr>
        <w:t>с. Конь-Колодезь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                               №10</w:t>
      </w:r>
      <w:bookmarkStart w:id="0" w:name="_GoBack"/>
      <w:bookmarkEnd w:id="0"/>
    </w:p>
    <w:p w:rsidR="00B728DA" w:rsidRDefault="00B728DA" w:rsidP="001E77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E77C8" w:rsidRPr="007C0032" w:rsidRDefault="001E77C8" w:rsidP="001E77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00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r w:rsidR="00B728DA" w:rsidRPr="007C00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Конь-Колодезский</w:t>
      </w:r>
      <w:r w:rsidRPr="007C00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38643D" w:rsidRPr="004C59E4" w:rsidRDefault="001E77C8" w:rsidP="004C59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 Положение "О денежном содержании и дополнительных гарантиях выборного должностного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района", принятое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29.09.2016 года №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29</w:t>
      </w:r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редакции решений</w:t>
      </w:r>
      <w:hyperlink r:id="rId7" w:history="1">
        <w:r w:rsidRPr="003864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06.06.2018 года № 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79</w:t>
      </w:r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29.12.2019 года №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18</w:t>
      </w:r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>), учитывая решение постоянной комиссии по правовым вопросам и местному самоуправлению, руководствуясь </w:t>
      </w:r>
      <w:hyperlink r:id="rId10" w:history="1">
        <w:r w:rsidRPr="003864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C8" w:rsidRDefault="001E77C8" w:rsidP="0038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8643D" w:rsidRPr="007C0032" w:rsidRDefault="0038643D" w:rsidP="0038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7C8" w:rsidRPr="007C0032" w:rsidRDefault="001E77C8" w:rsidP="001E7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B728DA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Конь-Колодезский</w:t>
      </w: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района", принятое решением Совета депутатов сельского поселения </w:t>
      </w:r>
      <w:r w:rsidR="00B728DA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Конь-Колодезский</w:t>
      </w:r>
      <w:r w:rsidR="007C0032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от 29.09.2016 года №29 (в редакции решений от 06.06.2018 года № 79, от 26.12.2019 года № 118</w:t>
      </w: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(Прилагается).</w:t>
      </w:r>
    </w:p>
    <w:p w:rsidR="001E77C8" w:rsidRPr="007C0032" w:rsidRDefault="001E77C8" w:rsidP="001E7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r w:rsidR="00B728DA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Конь-Колодезский</w:t>
      </w: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1E77C8" w:rsidRPr="007C0032" w:rsidRDefault="001E77C8" w:rsidP="001E7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1E77C8" w:rsidRPr="007C0032" w:rsidRDefault="001E77C8" w:rsidP="001E7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7C8" w:rsidRPr="007C0032" w:rsidRDefault="001E77C8" w:rsidP="0038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38643D" w:rsidRDefault="007F1D1A" w:rsidP="007F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B728DA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Конь-Колодезский</w:t>
      </w:r>
      <w:r w:rsidR="001E77C8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C0032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C0032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К.А.Хромов</w:t>
      </w:r>
      <w:r w:rsidR="007C0032" w:rsidRPr="007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8643D" w:rsidRDefault="0038643D" w:rsidP="0038643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9E4" w:rsidRPr="0075299E" w:rsidRDefault="004C59E4" w:rsidP="0038643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43D" w:rsidRPr="0075299E" w:rsidRDefault="0038643D" w:rsidP="0038643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депутатов  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 Хлевенского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 Хлевенского муниципального района"  </w:t>
      </w:r>
    </w:p>
    <w:p w:rsidR="0038643D" w:rsidRPr="0075299E" w:rsidRDefault="0038643D" w:rsidP="0038643D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6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0969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Хлевенского муниципального района"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"О денежном содержании и дополнительных гарантиях выборного должностного лица Хлевенского муниципального района", принятое решением Совета депутатов 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11" w:history="1">
        <w:r w:rsidR="00096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29.09.2016 года №</w:t>
        </w:r>
      </w:hyperlink>
      <w:r w:rsidR="000969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29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редакции решений </w:t>
      </w:r>
      <w:hyperlink r:id="rId12" w:history="1">
        <w:r w:rsidR="00096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06.06.2018 года № </w:t>
        </w:r>
      </w:hyperlink>
      <w:r w:rsidR="000969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79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="00096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26.12.2019 года № 1</w:t>
        </w:r>
      </w:hyperlink>
      <w:r w:rsidR="000969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18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следующие изменения: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2.3 Раздела 2 изложить в новой редакции: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8643D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>2.3. К иным дополнительным выплатам относится: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премия по итогам работы за полугодие - в размере 100 процентов ежемесячного денежного вознаграждения с учетом ежемесячного денежного поощрения;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премия по итогам работы за год - в размере 100 процентов ежемесячного денежного вознаграждения с учетом ежемесячного денежного поощрения;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помощь в размере 100% ежемесячного денежного вознаграждения;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единовременная выплата при предоставлении отпуска в размере 200 % ежемесячного денежного вознаграждения. Указанная выплата производится также в случае не предоставления выборному должностному лицу ежегодного оплачиваемого отпуска в текущем году;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премия за выполнение особо важных и сложных заданий в размере 100% ежемесячного денежного</w:t>
      </w:r>
      <w:r w:rsidR="0052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вознаграждения</w:t>
      </w:r>
      <w:r w:rsidR="00523CD3"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ежемесячного денежного поощрения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средней заработной платы выборного должностного лица </w:t>
      </w:r>
      <w:r w:rsidRPr="0038643D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 xml:space="preserve">местного самоуправления  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 xml:space="preserve"> сельсовет  для всех случаев определения ее размера, предусмотренных Трудовым кодексом Российской Федерации, осуществляется в соответствии с постановлением Правительства Российской Федерации </w:t>
      </w:r>
      <w:hyperlink r:id="rId14" w:history="1">
        <w:r w:rsidRPr="00386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  декабря  2007  года  N 922 </w:t>
        </w:r>
      </w:hyperlink>
      <w:r w:rsidRPr="0038643D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 xml:space="preserve">"Об особенностях порядка исчисления заработной платы". Выборному должностному лицу местного самоуправления выплачиваются премии за счет экономии средств по фонду оплаты труда в размере не более двукратного ежемесячного денежного вознаграждения с учетом доплат. Премии выборному должностному лицу местного самоуправления начисляются за фактически отработанное время, включая период нахождения в ежегодном оплачиваемом отпуске. За счет экономии средств по фонду оплаты труда выборному должностному лицу местного самоуправления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выборных должностных лиц местного самоуправления, стихийные бедствия и других). В </w:t>
      </w:r>
      <w:r w:rsidRPr="0038643D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lastRenderedPageBreak/>
        <w:t>связи со смертью выборного должностного лица местного самоуправления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умершего."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  <w:t>1.2. Раздел 2 дополнить пунктом 2.4. следующего содержания: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«2.4. Премии выборному должностному лицу начисляются за фактически отработанное время, включая период нахождения в ежегодном оплачиваемом отпуске.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вознаграждение за выполнение особо важных и сложных заданий выплачивается на основании правового акта администрации 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Хлевенского муниципального района при выполнении одного из следующих условий: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рейтинга 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Хлевенского муниципального района по результатам оценки эффективности деятельности органов местного самоуправления, проводимой органами государственной власти Липецкой области;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эффективная организация работы по подготовке  и реализации на территории 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Хлевенского муниципального района крупных, социально значимых проектов (программ), по проведению мероприятий федерального,  регионального и (или) местного значения;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-внедрение новых технологий, новых форм и методов работы, способствующих повышению эффективности деятельности администрации 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Хлевенского муниципального района, ее отраслевых и  функциональных органов;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мероприятий, повлекших снижение затрат бюджета 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Хлевенского муниципального района или увеличение его доходной части, давших значительный экономический эффект;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значительность личного вклада в достижение результатов социально- экономического развития сельского поселения </w:t>
      </w:r>
      <w:r w:rsidR="0009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Хлевенского муниципального  района</w:t>
      </w:r>
      <w:r w:rsidRPr="0038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4 изложить в новой редакции: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64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"4. Формирование фонда оплаты труда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фонда оплаты труда выборных должностных лиц местного самоуправления предусматриваются средства на выплату (в расчете на год):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200"/>
        <w:gridCol w:w="4681"/>
      </w:tblGrid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ежемесячных денежных вознаграждений</w:t>
            </w:r>
          </w:p>
        </w:tc>
      </w:tr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ежемесячных денежных вознаграждений</w:t>
            </w:r>
          </w:p>
        </w:tc>
      </w:tr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по итогам работы за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ежемесячных денежных вознаграждения с учетом ежемесячного денежного поощрения</w:t>
            </w:r>
          </w:p>
        </w:tc>
      </w:tr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по итогам работы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вознаграждение за выполнение особо важных и сложных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ежемесячное денежное вознаграждение</w:t>
            </w:r>
          </w:p>
        </w:tc>
      </w:tr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предоставлении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ежемесячных денежных вознаграждения</w:t>
            </w:r>
          </w:p>
        </w:tc>
      </w:tr>
      <w:tr w:rsidR="0038643D" w:rsidRPr="0038643D" w:rsidTr="00EF2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ежемесячных денежных вознаграждений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43D" w:rsidRPr="0038643D" w:rsidRDefault="0038643D" w:rsidP="00EF21A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</w:tbl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изменения вступают в силу со дня их принятия.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6F" w:rsidRDefault="0038643D" w:rsidP="003864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38643D" w:rsidRPr="0038643D" w:rsidRDefault="0009696F" w:rsidP="003864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Конь-Колодезский</w:t>
      </w:r>
      <w:r w:rsidR="0038643D"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С.В.Савенкова</w:t>
      </w:r>
    </w:p>
    <w:p w:rsidR="0038643D" w:rsidRPr="0038643D" w:rsidRDefault="0038643D" w:rsidP="0038643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D" w:rsidRPr="0038643D" w:rsidRDefault="0038643D" w:rsidP="0038643D">
      <w:pPr>
        <w:rPr>
          <w:rFonts w:ascii="Times New Roman" w:hAnsi="Times New Roman" w:cs="Times New Roman"/>
        </w:rPr>
      </w:pPr>
    </w:p>
    <w:sectPr w:rsidR="0038643D" w:rsidRPr="003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09"/>
    <w:rsid w:val="0009696F"/>
    <w:rsid w:val="001E77C8"/>
    <w:rsid w:val="0038643D"/>
    <w:rsid w:val="003C5D09"/>
    <w:rsid w:val="004C59E4"/>
    <w:rsid w:val="00523CD3"/>
    <w:rsid w:val="0078030B"/>
    <w:rsid w:val="007C0032"/>
    <w:rsid w:val="007F1D1A"/>
    <w:rsid w:val="00B728DA"/>
    <w:rsid w:val="00F24371"/>
    <w:rsid w:val="00F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2020-12-24T05:39:00Z</cp:lastPrinted>
  <dcterms:created xsi:type="dcterms:W3CDTF">2020-12-17T12:05:00Z</dcterms:created>
  <dcterms:modified xsi:type="dcterms:W3CDTF">2020-12-24T05:43:00Z</dcterms:modified>
</cp:coreProperties>
</file>